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F5F5F5" w:sz="6" w:space="11"/>
          <w:right w:val="none" w:color="auto" w:sz="0" w:space="0"/>
        </w:pBdr>
        <w:spacing w:before="0" w:beforeAutospacing="0" w:after="376" w:afterAutospacing="0" w:line="360" w:lineRule="auto"/>
        <w:ind w:left="0" w:right="0"/>
        <w:rPr>
          <w:rFonts w:hint="eastAsia" w:asciiTheme="majorEastAsia" w:hAnsiTheme="majorEastAsia" w:eastAsiaTheme="majorEastAsia" w:cstheme="majorEastAsia"/>
          <w:b/>
          <w:bCs/>
          <w:color w:val="1A1A1A"/>
          <w:sz w:val="37"/>
          <w:szCs w:val="37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1A1A1A"/>
          <w:spacing w:val="0"/>
          <w:sz w:val="37"/>
          <w:szCs w:val="37"/>
          <w:shd w:val="clear" w:fill="FFFFFF"/>
        </w:rPr>
        <w:t>搭建说明</w:t>
      </w:r>
      <w: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1A1A1A"/>
          <w:spacing w:val="0"/>
          <w:sz w:val="37"/>
          <w:szCs w:val="37"/>
          <w:shd w:val="clear" w:fill="FFFFFF"/>
          <w:lang w:val="en-US" w:eastAsia="zh-CN"/>
        </w:rPr>
        <w:t xml:space="preserve"> 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50" w:afterAutospacing="0" w:line="360" w:lineRule="auto"/>
        <w:ind w:left="0" w:right="0" w:firstLine="0"/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666666"/>
          <w:spacing w:val="0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666666"/>
          <w:spacing w:val="0"/>
          <w:sz w:val="24"/>
          <w:szCs w:val="24"/>
          <w:shd w:val="clear" w:fill="FFFFFF"/>
        </w:rPr>
        <w:t>前期准备</w:t>
      </w:r>
    </w:p>
    <w:p>
      <w:pPr>
        <w:pStyle w:val="5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450" w:afterAutospacing="0" w:line="360" w:lineRule="auto"/>
        <w:ind w:left="0" w:right="0" w:firstLine="0"/>
        <w:rPr>
          <w:rFonts w:hint="eastAsia" w:asciiTheme="majorEastAsia" w:hAnsiTheme="majorEastAsia" w:eastAsiaTheme="majorEastAsia" w:cstheme="majorEastAsia"/>
          <w:color w:val="666666"/>
          <w:sz w:val="22"/>
          <w:szCs w:val="22"/>
        </w:rPr>
      </w:pP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1"/>
          <w:szCs w:val="21"/>
          <w:shd w:val="clear" w:fill="FFFFFF"/>
        </w:rPr>
        <w:t>服务器*1，安装好宝塔面板，配置根据实际情况选择；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1"/>
          <w:szCs w:val="21"/>
          <w:shd w:val="clear" w:fill="FFFFFF"/>
        </w:rPr>
        <w:t>2、域名*3，需要泛解析，前端一条、后端一条、APP一条，条件不允许的话，可以共用；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1"/>
          <w:szCs w:val="21"/>
          <w:shd w:val="clear" w:fill="FFFFFF"/>
        </w:rPr>
        <w:t>3、outlook邮箱*1，也可以使用其他；（免费）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1"/>
          <w:szCs w:val="21"/>
          <w:shd w:val="clear" w:fill="FFFFFF"/>
        </w:rPr>
        <w:t>4、短信宝账号*1，需要充值国际短信，有086需求的话，需要充值国内短信；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1"/>
          <w:szCs w:val="21"/>
          <w:shd w:val="clear" w:fill="FFFFFF"/>
        </w:rPr>
        <w:t>5、exchangerate账号*1，用于获取汇率；（免费，1天1更新，可升级收费套餐，能实现5分钟1更新）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1"/>
          <w:szCs w:val="21"/>
          <w:shd w:val="clear" w:fill="FFFFFF"/>
        </w:rPr>
        <w:t>6、优盾钱包*1；（根据自己需求选择是否使用，需要USDT自动充提，得购买套餐）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1"/>
          <w:szCs w:val="21"/>
          <w:shd w:val="clear" w:fill="FFFFFF"/>
        </w:rPr>
        <w:t>7、网站LOGO*1、用户头像*1、APP图标*1；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1"/>
          <w:szCs w:val="21"/>
          <w:shd w:val="clear" w:fill="FFFFFF"/>
        </w:rPr>
        <w:t>还有一些东西搭建完成后需要自行修改成你自己的，演示站只是上传做演示使用的，如项目图片、项目名称、项目内容、项目分类名称、项目对应的参数、轮播图、公告标题和内容、常见问题标题和内容、弹窗内容等。</w:t>
      </w:r>
    </w:p>
    <w:p>
      <w:pPr>
        <w:pStyle w:val="5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450" w:afterAutospacing="0" w:line="360" w:lineRule="auto"/>
        <w:ind w:leftChars="0" w:right="0" w:rightChars="0"/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2"/>
          <w:szCs w:val="22"/>
          <w:shd w:val="clear" w:fill="FFFFFF"/>
        </w:rPr>
      </w:pP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2"/>
          <w:szCs w:val="22"/>
          <w:shd w:val="clear" w:fill="FFFFFF"/>
        </w:rPr>
        <w:t>宝塔安装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450" w:afterAutospacing="0" w:line="360" w:lineRule="auto"/>
        <w:ind w:right="0" w:rightChars="0"/>
        <w:rPr>
          <w:rFonts w:hint="eastAsia" w:asciiTheme="majorEastAsia" w:hAnsiTheme="majorEastAsia" w:eastAsiaTheme="majorEastAsia" w:cstheme="majorEastAsia"/>
          <w:color w:val="666666"/>
          <w:sz w:val="22"/>
          <w:szCs w:val="22"/>
        </w:rPr>
      </w:pP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宝塔官网：https://bt.cn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安装好宝塔后，登录宝塔，打开软件商店，安装</w:t>
      </w:r>
      <w: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Nginx1.22、MySQL5.6、PHP7.2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后台默认总管理账号：admin 密码：a123321</w:t>
      </w:r>
    </w:p>
    <w:p>
      <w:pPr>
        <w:pStyle w:val="5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450" w:afterAutospacing="0" w:line="360" w:lineRule="auto"/>
        <w:ind w:leftChars="0" w:right="0" w:rightChars="0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2"/>
          <w:szCs w:val="22"/>
          <w:shd w:val="clear" w:fill="FFFFFF"/>
        </w:rPr>
        <w:t>网站创建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450" w:afterAutospacing="0" w:line="360" w:lineRule="auto"/>
        <w:ind w:right="0" w:rightChars="0"/>
        <w:rPr>
          <w:rFonts w:hint="eastAsia" w:asciiTheme="majorEastAsia" w:hAnsiTheme="majorEastAsia" w:eastAsiaTheme="majorEastAsia" w:cstheme="majorEastAsia"/>
          <w:color w:val="666666"/>
          <w:sz w:val="22"/>
          <w:szCs w:val="22"/>
        </w:rPr>
      </w:pP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点击宝塔面板左侧导航栏“网站”按钮，添加2个站点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①后端站点：back.你的域名（名称可自定义），配置如下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72405" cy="4814570"/>
            <wp:effectExtent l="0" t="0" r="444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1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打开站点根目录，将代码中后端代码上传到站点根目录，结构如下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72405" cy="2785745"/>
            <wp:effectExtent l="0" t="0" r="4445" b="1460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修改访问目录为</w:t>
      </w:r>
      <w: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 xml:space="preserve"> </w:t>
      </w:r>
      <w: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727272"/>
          <w:spacing w:val="0"/>
          <w:sz w:val="22"/>
          <w:szCs w:val="22"/>
          <w:shd w:val="clear" w:fill="FFFFFF"/>
          <w:lang w:val="en-US" w:eastAsia="zh-CN"/>
        </w:rPr>
        <w:t>/</w:t>
      </w:r>
      <w: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public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 xml:space="preserve"> ，伪静态 </w:t>
      </w:r>
      <w: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thinkPHP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69230" cy="3742055"/>
            <wp:effectExtent l="0" t="0" r="7620" b="1079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 </w:t>
      </w:r>
      <w:r>
        <w:drawing>
          <wp:inline distT="0" distB="0" distL="114300" distR="114300">
            <wp:extent cx="5274310" cy="4005580"/>
            <wp:effectExtent l="0" t="0" r="2540" b="1397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设置网站域名，一条后端域名，一条接口域名（可自定义）,例如：api.xxx.com、xxx.com，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71135" cy="2223135"/>
            <wp:effectExtent l="0" t="0" r="5715" b="571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修改数据库文件，打开.sql文件，搜索：</w:t>
      </w:r>
      <w: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http://xxx.com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,修改成你的后端接口域名；导入修改后的数据库文件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73040" cy="4276090"/>
            <wp:effectExtent l="0" t="0" r="3810" b="1016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 </w:t>
      </w:r>
      <w:r>
        <w:drawing>
          <wp:inline distT="0" distB="0" distL="114300" distR="114300">
            <wp:extent cx="5269865" cy="735965"/>
            <wp:effectExtent l="0" t="0" r="6985" b="698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 xml:space="preserve">修改数据库连接参数，修改位置：后端网站目录 </w:t>
      </w:r>
      <w: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/config/database.php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69865" cy="4942205"/>
            <wp:effectExtent l="0" t="0" r="6985" b="1079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登录后端，修改网站配置，宝塔计划任务白名单IP需添加自己网站所在的服务器IP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60340" cy="2656840"/>
            <wp:effectExtent l="0" t="0" r="16510" b="1016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②前端站点：front.你的域名（名称可自定义），配置如下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71770" cy="4175125"/>
            <wp:effectExtent l="0" t="0" r="5080" b="15875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打开站点根目录，将代码中前端的dist里的文件跟文件夹上传到站点根目录，结构如下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66690" cy="921385"/>
            <wp:effectExtent l="0" t="0" r="10160" b="12065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68595" cy="2132330"/>
            <wp:effectExtent l="0" t="0" r="8255" b="1270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修改接口域名，修改位置：/js/app.xxxxx.js.map、/js/app.xxxxx.js.map，搜索：</w:t>
      </w:r>
      <w: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http://xxx.com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，修改成你的后端接口域名</w:t>
      </w:r>
      <w:r>
        <w:drawing>
          <wp:inline distT="0" distB="0" distL="114300" distR="114300">
            <wp:extent cx="5261610" cy="2655570"/>
            <wp:effectExtent l="0" t="0" r="15240" b="1143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450" w:afterAutospacing="0" w:line="360" w:lineRule="auto"/>
        <w:ind w:right="0" w:rightChars="0"/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2"/>
          <w:szCs w:val="22"/>
          <w:shd w:val="clear" w:fill="FFFFFF"/>
        </w:rPr>
      </w:pP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2"/>
          <w:szCs w:val="22"/>
          <w:shd w:val="clear" w:fill="FFFFFF"/>
          <w:lang w:val="en-US" w:eastAsia="zh-CN"/>
        </w:rPr>
        <w:t>3、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2"/>
          <w:szCs w:val="22"/>
          <w:shd w:val="clear" w:fill="FFFFFF"/>
        </w:rPr>
        <w:t>邮箱验证码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450" w:afterAutospacing="0" w:line="360" w:lineRule="auto"/>
        <w:ind w:right="0" w:rightChars="0"/>
      </w:pP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注册一个outlook邮箱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打开后端，修改发件人名称、SMTP 登录账号、SMTP 登录密码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64150" cy="2614295"/>
            <wp:effectExtent l="0" t="0" r="12700" b="14605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450" w:afterAutospacing="0" w:line="360" w:lineRule="auto"/>
        <w:ind w:leftChars="0" w:right="0" w:rightChars="0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2"/>
          <w:szCs w:val="22"/>
          <w:shd w:val="clear" w:fill="FFFFFF"/>
          <w:lang w:val="en-US" w:eastAsia="zh-CN"/>
        </w:rPr>
        <w:t>4、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2"/>
          <w:szCs w:val="22"/>
          <w:shd w:val="clear" w:fill="FFFFFF"/>
        </w:rPr>
        <w:t>手机验证码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450" w:afterAutospacing="0" w:line="360" w:lineRule="auto"/>
        <w:ind w:leftChars="0" w:right="0" w:rightChars="0"/>
      </w:pP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短信宝官网：https://smsbao.com/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登录短信宝，获取用户名和API Key，将用户名和API Key填到后端短信配置中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71135" cy="2536190"/>
            <wp:effectExtent l="0" t="0" r="5715" b="16510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 </w:t>
      </w:r>
      <w:r>
        <w:drawing>
          <wp:inline distT="0" distB="0" distL="114300" distR="114300">
            <wp:extent cx="5266690" cy="2647315"/>
            <wp:effectExtent l="0" t="0" r="10160" b="635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450" w:afterAutospacing="0" w:line="360" w:lineRule="auto"/>
        <w:ind w:leftChars="0" w:right="0" w:rightChars="0"/>
        <w:rPr>
          <w:rFonts w:hint="eastAsia" w:asciiTheme="majorEastAsia" w:hAnsiTheme="majorEastAsia" w:eastAsiaTheme="majorEastAsia" w:cstheme="majorEastAsia"/>
          <w:color w:val="666666"/>
          <w:sz w:val="22"/>
          <w:szCs w:val="22"/>
        </w:rPr>
      </w:pPr>
      <w:r>
        <w:rPr>
          <w:rFonts w:hint="eastAsia" w:eastAsiaTheme="majorEastAsia"/>
          <w:lang w:val="en-US" w:eastAsia="zh-CN"/>
        </w:rPr>
        <w:t>5、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2"/>
          <w:szCs w:val="22"/>
          <w:shd w:val="clear" w:fill="FFFFFF"/>
        </w:rPr>
        <w:t>汇率接口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right="0" w:rightChars="0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官网：https://www.exchangerate-api.com/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登录exchangerate，获取接口，登录后台，将接口填入获取汇率API中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71770" cy="2647315"/>
            <wp:effectExtent l="0" t="0" r="5080" b="635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 </w:t>
      </w:r>
      <w:r>
        <w:drawing>
          <wp:inline distT="0" distB="0" distL="114300" distR="114300">
            <wp:extent cx="5267960" cy="1940560"/>
            <wp:effectExtent l="0" t="0" r="8890" b="2540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50" w:afterAutospacing="0" w:line="360" w:lineRule="auto"/>
        <w:ind w:left="0" w:right="0"/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2"/>
          <w:szCs w:val="22"/>
          <w:shd w:val="clear" w:fill="FFFFFF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50" w:afterAutospacing="0" w:line="360" w:lineRule="auto"/>
        <w:ind w:left="0" w:right="0"/>
        <w:rPr>
          <w:rFonts w:hint="eastAsia" w:asciiTheme="majorEastAsia" w:hAnsiTheme="majorEastAsia" w:eastAsiaTheme="majorEastAsia" w:cstheme="majorEastAsia"/>
          <w:color w:val="666666"/>
          <w:sz w:val="22"/>
          <w:szCs w:val="22"/>
        </w:rPr>
      </w:pP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2"/>
          <w:szCs w:val="22"/>
          <w:shd w:val="clear" w:fill="FFFFFF"/>
          <w:lang w:val="en-US" w:eastAsia="zh-CN"/>
        </w:rPr>
        <w:t>6、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2"/>
          <w:szCs w:val="22"/>
          <w:shd w:val="clear" w:fill="FFFFFF"/>
        </w:rPr>
        <w:t>优盾钱包配置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right="0" w:rightChars="0"/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2"/>
          <w:szCs w:val="22"/>
          <w:shd w:val="clear" w:fill="FFFFFF"/>
        </w:rPr>
      </w:pP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官网：https://www.uduncloud.com/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登录优盾钱包官网，选择服务器网络（不要选私有化），创建币种（TRON、USDT-TRC20）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68595" cy="2791460"/>
            <wp:effectExtent l="0" t="0" r="8255" b="889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70500" cy="3321685"/>
            <wp:effectExtent l="0" t="0" r="6350" b="12065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启用币种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70500" cy="1656080"/>
            <wp:effectExtent l="0" t="0" r="6350" b="1270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返回首页，将商户号、API Key、服务器节点填入我们的网站后台优盾配置里，回调地址为：后端接口域名/index/index/_callback</w:t>
      </w:r>
      <w:bookmarkStart w:id="0" w:name="_GoBack"/>
      <w:bookmarkEnd w:id="0"/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66690" cy="2851150"/>
            <wp:effectExtent l="0" t="0" r="10160" b="635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66055" cy="3279775"/>
            <wp:effectExtent l="0" t="0" r="10795" b="15875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下载优盾客户端，创建钱包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67325" cy="3274060"/>
            <wp:effectExtent l="0" t="0" r="9525" b="2540"/>
            <wp:docPr id="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66055" cy="3480435"/>
            <wp:effectExtent l="0" t="0" r="10795" b="5715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67325" cy="2777490"/>
            <wp:effectExtent l="0" t="0" r="9525" b="3810"/>
            <wp:docPr id="4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创建完成后，打开我们的网站后台，点击优盾系统钱包，创建一个系统钱包 </w:t>
      </w:r>
      <w:r>
        <w:drawing>
          <wp:inline distT="0" distB="0" distL="114300" distR="114300">
            <wp:extent cx="5260975" cy="1985010"/>
            <wp:effectExtent l="0" t="0" r="15875" b="15240"/>
            <wp:docPr id="4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要使用自动审核功能，需要联系优盾客服升级套餐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50" w:afterAutospacing="0" w:line="360" w:lineRule="auto"/>
        <w:ind w:left="0" w:right="0"/>
        <w:rPr>
          <w:rFonts w:hint="eastAsia" w:asciiTheme="majorEastAsia" w:hAnsiTheme="majorEastAsia" w:eastAsiaTheme="majorEastAsia" w:cstheme="majorEastAsia"/>
          <w:color w:val="666666"/>
          <w:sz w:val="22"/>
          <w:szCs w:val="22"/>
        </w:rPr>
      </w:pP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2"/>
          <w:szCs w:val="22"/>
          <w:shd w:val="clear" w:fill="FFFFFF"/>
          <w:lang w:val="en-US" w:eastAsia="zh-CN"/>
        </w:rPr>
        <w:t>7、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666666"/>
          <w:spacing w:val="0"/>
          <w:sz w:val="22"/>
          <w:szCs w:val="22"/>
          <w:shd w:val="clear" w:fill="FFFFFF"/>
        </w:rPr>
        <w:t>宝塔计划任务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right="0" w:rightChars="0"/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</w:pP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打开宝塔面板，添加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  <w:lang w:val="en-US" w:eastAsia="zh-CN"/>
        </w:rPr>
        <w:t>三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个计划任务，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更新汇率：http://你的接口域名/index/index/set_currency_price（12个小时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  <w:lang w:val="en-US" w:eastAsia="zh-CN"/>
        </w:rPr>
        <w:t>执行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一次，具体需求自行判断）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自动结算：http://你的接口域名/index/index/invest_settle（5分钟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  <w:lang w:val="en-US" w:eastAsia="zh-CN"/>
        </w:rPr>
        <w:t>执行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一次，具体需求自行判断）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  <w:lang w:val="en-US" w:eastAsia="zh-CN"/>
        </w:rPr>
        <w:t>储蓄金活期收益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：http://你的接口域名/index/index/savings_settle（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  <w:lang w:val="en-US" w:eastAsia="zh-CN"/>
        </w:rPr>
        <w:t>每天23：30执行</w:t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t>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right="0" w:rightChars="0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71770" cy="2483485"/>
            <wp:effectExtent l="0" t="0" r="5080" b="12065"/>
            <wp:docPr id="5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727272"/>
          <w:spacing w:val="0"/>
          <w:sz w:val="22"/>
          <w:szCs w:val="22"/>
          <w:shd w:val="clear" w:fill="FFFFFF"/>
        </w:rPr>
        <w:br w:type="textWrapping"/>
      </w:r>
      <w:r>
        <w:drawing>
          <wp:inline distT="0" distB="0" distL="114300" distR="114300">
            <wp:extent cx="5270500" cy="2756535"/>
            <wp:effectExtent l="0" t="0" r="6350" b="5715"/>
            <wp:docPr id="5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1A1A1A"/>
          <w:spacing w:val="0"/>
          <w:sz w:val="37"/>
          <w:szCs w:val="37"/>
          <w:shd w:val="clear" w:fill="FFFFFF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1A1A1A"/>
          <w:spacing w:val="0"/>
          <w:sz w:val="37"/>
          <w:szCs w:val="37"/>
          <w:shd w:val="clear" w:fill="FFFFFF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1A1A1A"/>
          <w:spacing w:val="0"/>
          <w:sz w:val="37"/>
          <w:szCs w:val="37"/>
          <w:shd w:val="clear" w:fill="FFFFFF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1A1A1A"/>
          <w:spacing w:val="0"/>
          <w:sz w:val="37"/>
          <w:szCs w:val="37"/>
          <w:shd w:val="clear" w:fill="FFFFFF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1A1A1A"/>
          <w:spacing w:val="0"/>
          <w:sz w:val="37"/>
          <w:szCs w:val="37"/>
          <w:shd w:val="clear" w:fill="FFFFFF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1A1A1A"/>
          <w:spacing w:val="0"/>
          <w:sz w:val="37"/>
          <w:szCs w:val="37"/>
          <w:shd w:val="clear" w:fill="FFFFFF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1A1A1A"/>
          <w:spacing w:val="0"/>
          <w:sz w:val="37"/>
          <w:szCs w:val="37"/>
          <w:shd w:val="clear" w:fill="FFFFFF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1A1A1A"/>
          <w:spacing w:val="0"/>
          <w:sz w:val="37"/>
          <w:szCs w:val="37"/>
          <w:shd w:val="clear" w:fill="FFFFFF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1A1A1A"/>
          <w:spacing w:val="0"/>
          <w:sz w:val="37"/>
          <w:szCs w:val="37"/>
          <w:shd w:val="clear" w:fill="FFFFFF"/>
          <w:lang w:val="en-US" w:eastAsia="zh-CN"/>
        </w:rPr>
        <w:t>前端</w:t>
      </w:r>
    </w:p>
    <w:p>
      <w:pPr>
        <w:pStyle w:val="4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HBuliderX 3.2+</w:t>
      </w:r>
    </w:p>
    <w:p>
      <w:pPr>
        <w:pStyle w:val="2"/>
        <w:rPr>
          <w:rFonts w:hint="eastAsia"/>
        </w:rPr>
      </w:pPr>
      <w:r>
        <w:rPr>
          <w:rFonts w:hint="eastAsia"/>
        </w:rPr>
        <w:t>程序安装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文件：lc_en_front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24125" cy="1466850"/>
            <wp:effectExtent l="0" t="0" r="9525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将前端文件导入到HBuilderx</w:t>
      </w:r>
      <w:r>
        <w:rPr>
          <w:rFonts w:hint="eastAsia" w:ascii="宋体" w:hAnsi="宋体" w:eastAsia="宋体" w:cs="宋体"/>
          <w:sz w:val="28"/>
          <w:szCs w:val="28"/>
        </w:rPr>
        <w:t>；</w:t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2、修改接口地址：src/interface/index.js</w:t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905250" cy="2581275"/>
            <wp:effectExtent l="0" t="0" r="0" b="952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安装项目依赖：项目右击-外部命令-npm install</w:t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依赖安装完成后，会生成依赖包文件夹跟package-lock.json文件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4589780" cy="1770380"/>
            <wp:effectExtent l="0" t="0" r="127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1900555" cy="1964690"/>
            <wp:effectExtent l="0" t="0" r="4445" b="165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00555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编译项目：项目右击-外部命令-npm run build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65295" cy="2118360"/>
            <wp:effectExtent l="0" t="0" r="1905" b="1524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5295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等待编译完成后，会生成dist文件夹，里面包括css、img、js文件夹，index文件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771775" cy="1476375"/>
            <wp:effectExtent l="0" t="0" r="9525" b="952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6、将dist文件夹</w:t>
      </w:r>
      <w:r>
        <w:rPr>
          <w:rFonts w:hint="eastAsia" w:ascii="宋体" w:hAnsi="宋体" w:eastAsia="宋体" w:cs="宋体"/>
          <w:sz w:val="28"/>
          <w:szCs w:val="28"/>
          <w:highlight w:val="yellow"/>
          <w:lang w:val="en-US" w:eastAsia="zh-CN"/>
        </w:rPr>
        <w:t>里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的文件跟文件夹（不是dist，是dist里的文件跟文件夹），上传到网站根目录</w:t>
      </w:r>
    </w:p>
    <w:p>
      <w:pPr>
        <w:rPr>
          <w:rFonts w:hint="eastAsia"/>
          <w:sz w:val="28"/>
          <w:szCs w:val="28"/>
        </w:rPr>
      </w:pPr>
      <w:r>
        <w:drawing>
          <wp:inline distT="0" distB="0" distL="114300" distR="114300">
            <wp:extent cx="5272405" cy="1969135"/>
            <wp:effectExtent l="0" t="0" r="4445" b="1206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1A1A1A"/>
          <w:spacing w:val="0"/>
          <w:sz w:val="37"/>
          <w:szCs w:val="37"/>
          <w:shd w:val="clear" w:fill="FFFFFF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F5F5F5" w:sz="6" w:space="11"/>
          <w:right w:val="none" w:color="auto" w:sz="0" w:space="0"/>
        </w:pBdr>
        <w:shd w:val="clear" w:fill="FFFFFF"/>
        <w:spacing w:before="0" w:beforeAutospacing="0" w:after="375" w:afterAutospacing="0" w:line="360" w:lineRule="auto"/>
        <w:ind w:left="0" w:right="0" w:firstLine="0"/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1A1A1A"/>
          <w:spacing w:val="0"/>
          <w:sz w:val="37"/>
          <w:szCs w:val="37"/>
          <w:shd w:val="clear" w:fill="FFFFFF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F5F5F5" w:sz="6" w:space="11"/>
          <w:right w:val="none" w:color="auto" w:sz="0" w:space="0"/>
        </w:pBdr>
        <w:shd w:val="clear" w:fill="FFFFFF"/>
        <w:spacing w:before="0" w:beforeAutospacing="0" w:after="375" w:afterAutospacing="0" w:line="360" w:lineRule="auto"/>
        <w:ind w:left="0" w:right="0" w:firstLine="0"/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1A1A1A"/>
          <w:spacing w:val="0"/>
          <w:sz w:val="37"/>
          <w:szCs w:val="37"/>
          <w:shd w:val="clear" w:fill="FFFFFF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F5F5F5" w:sz="6" w:space="11"/>
          <w:right w:val="none" w:color="auto" w:sz="0" w:space="0"/>
        </w:pBdr>
        <w:shd w:val="clear" w:fill="FFFFFF"/>
        <w:spacing w:before="0" w:beforeAutospacing="0" w:after="375" w:afterAutospacing="0" w:line="360" w:lineRule="auto"/>
        <w:ind w:left="0" w:right="0" w:firstLine="0"/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1A1A1A"/>
          <w:spacing w:val="0"/>
          <w:sz w:val="37"/>
          <w:szCs w:val="37"/>
          <w:shd w:val="clear" w:fill="FFFFFF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F5F5F5" w:sz="6" w:space="11"/>
          <w:right w:val="none" w:color="auto" w:sz="0" w:space="0"/>
        </w:pBdr>
        <w:shd w:val="clear" w:fill="FFFFFF"/>
        <w:spacing w:before="0" w:beforeAutospacing="0" w:after="375" w:afterAutospacing="0" w:line="360" w:lineRule="auto"/>
        <w:ind w:left="0" w:right="0" w:firstLine="0"/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1A1A1A"/>
          <w:spacing w:val="0"/>
          <w:sz w:val="37"/>
          <w:szCs w:val="37"/>
          <w:shd w:val="clear" w:fill="FFFFFF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F5F5F5" w:sz="6" w:space="11"/>
          <w:right w:val="none" w:color="auto" w:sz="0" w:space="0"/>
        </w:pBdr>
        <w:shd w:val="clear" w:fill="FFFFFF"/>
        <w:spacing w:before="0" w:beforeAutospacing="0" w:after="375" w:afterAutospacing="0" w:line="360" w:lineRule="auto"/>
        <w:ind w:left="0" w:right="0" w:firstLine="0"/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1A1A1A"/>
          <w:spacing w:val="0"/>
          <w:sz w:val="37"/>
          <w:szCs w:val="37"/>
        </w:rPr>
      </w:pPr>
      <w:r>
        <w:rPr>
          <w:rFonts w:hint="eastAsia" w:asciiTheme="majorEastAsia" w:hAnsiTheme="majorEastAsia" w:eastAsiaTheme="majorEastAsia" w:cstheme="majorEastAsia"/>
          <w:b/>
          <w:bCs/>
          <w:i w:val="0"/>
          <w:iCs w:val="0"/>
          <w:caps w:val="0"/>
          <w:color w:val="1A1A1A"/>
          <w:spacing w:val="0"/>
          <w:sz w:val="37"/>
          <w:szCs w:val="37"/>
          <w:shd w:val="clear" w:fill="FFFFFF"/>
        </w:rPr>
        <w:t>以上所有用到的我们的网站域名，如果设置了ssl,都要对应改成https</w:t>
      </w:r>
    </w:p>
    <w:p>
      <w:pPr>
        <w:spacing w:line="360" w:lineRule="auto"/>
        <w:rPr>
          <w:rFonts w:hint="eastAsia" w:asciiTheme="majorEastAsia" w:hAnsiTheme="majorEastAsia" w:eastAsiaTheme="majorEastAsia" w:cstheme="major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E5AA2C"/>
    <w:multiLevelType w:val="singleLevel"/>
    <w:tmpl w:val="81E5AA2C"/>
    <w:lvl w:ilvl="0" w:tentative="0">
      <w:start w:val="3"/>
      <w:numFmt w:val="decimal"/>
      <w:suff w:val="nothing"/>
      <w:lvlText w:val="%1、"/>
      <w:lvlJc w:val="left"/>
    </w:lvl>
  </w:abstractNum>
  <w:abstractNum w:abstractNumId="1">
    <w:nsid w:val="8BA8781C"/>
    <w:multiLevelType w:val="singleLevel"/>
    <w:tmpl w:val="8BA8781C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FFC362D1"/>
    <w:multiLevelType w:val="singleLevel"/>
    <w:tmpl w:val="FFC362D1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05C20A64"/>
    <w:multiLevelType w:val="singleLevel"/>
    <w:tmpl w:val="05C20A64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hlNjYxNDZjZjM4MTc3N2JmZjQzMWY4ZWUxMTQwY2UifQ=="/>
  </w:docVars>
  <w:rsids>
    <w:rsidRoot w:val="00000000"/>
    <w:rsid w:val="1EAC2C0D"/>
    <w:rsid w:val="210714EB"/>
    <w:rsid w:val="2A033569"/>
    <w:rsid w:val="3EE27A7F"/>
    <w:rsid w:val="4A5C1C5B"/>
    <w:rsid w:val="51BA3329"/>
    <w:rsid w:val="58FC03A8"/>
    <w:rsid w:val="72275B8A"/>
    <w:rsid w:val="72F572BA"/>
    <w:rsid w:val="7B5A3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qFormat/>
    <w:uiPriority w:val="0"/>
    <w:rPr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1291</Words>
  <Characters>1896</Characters>
  <Lines>0</Lines>
  <Paragraphs>0</Paragraphs>
  <TotalTime>3</TotalTime>
  <ScaleCrop>false</ScaleCrop>
  <LinksUpToDate>false</LinksUpToDate>
  <CharactersWithSpaces>1916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2023-01-16T14:50:00Z</dcterms:created>
  <dc:creator>tsing</dc:creator>
  <cp:lastModifiedBy>Administrator</cp:lastModifiedBy>
  <dcterms:modified xsi:type="dcterms:W3CDTF">2023-07-09T04:55:31Z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FCB090EEBAC34754A9686E9EF36889CD</vt:lpwstr>
  </property>
</Properties>
</file>